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D2" w:rsidRPr="006A1079" w:rsidRDefault="007D65D9" w:rsidP="001B24D2">
      <w:pPr>
        <w:pStyle w:val="Default"/>
        <w:spacing w:line="360" w:lineRule="auto"/>
        <w:rPr>
          <w:b/>
        </w:rPr>
      </w:pPr>
      <w:r w:rsidRPr="006A1079">
        <w:rPr>
          <w:b/>
        </w:rPr>
        <w:t>Church and Seminary: Expectations from both sides</w:t>
      </w:r>
      <w:r w:rsidR="002C5D32">
        <w:rPr>
          <w:i/>
          <w:noProof/>
          <w:lang w:eastAsia="et-EE"/>
        </w:rPr>
        <w:t xml:space="preserve"> </w:t>
      </w:r>
      <w:r w:rsidR="002C5D32">
        <w:rPr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262255</wp:posOffset>
            </wp:positionV>
            <wp:extent cx="1534160" cy="1257300"/>
            <wp:effectExtent l="0" t="0" r="8890" b="0"/>
            <wp:wrapTight wrapText="bothSides">
              <wp:wrapPolygon edited="0">
                <wp:start x="0" y="0"/>
                <wp:lineTo x="0" y="21273"/>
                <wp:lineTo x="21457" y="21273"/>
                <wp:lineTo x="21457" y="0"/>
                <wp:lineTo x="0" y="0"/>
              </wp:wrapPolygon>
            </wp:wrapTight>
            <wp:docPr id="4" name="Picture 4" descr="C:\Users\Kasutaja\AppData\Local\Microsoft\Windows\Temporary Internet Files\Content.IE5\KB71YHCE\clip-art00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utaja\AppData\Local\Microsoft\Windows\Temporary Internet Files\Content.IE5\KB71YHCE\clip-art002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8C5" w:rsidRPr="002C5D32" w:rsidRDefault="007B30E8" w:rsidP="006A1079">
      <w:pPr>
        <w:pStyle w:val="Default"/>
        <w:spacing w:line="360" w:lineRule="auto"/>
        <w:rPr>
          <w:i/>
        </w:rPr>
      </w:pPr>
      <w:r w:rsidRPr="006A1079">
        <w:rPr>
          <w:i/>
        </w:rPr>
        <w:t xml:space="preserve">Dr </w:t>
      </w:r>
      <w:r w:rsidR="001B24D2" w:rsidRPr="006A1079">
        <w:rPr>
          <w:i/>
        </w:rPr>
        <w:t>Meeli Tankler</w:t>
      </w:r>
      <w:r w:rsidR="00962888" w:rsidRPr="006A1079">
        <w:rPr>
          <w:i/>
        </w:rPr>
        <w:t xml:space="preserve">, President of the BMTS, </w:t>
      </w:r>
      <w:r w:rsidR="006A1079" w:rsidRPr="006A1079">
        <w:rPr>
          <w:i/>
        </w:rPr>
        <w:t xml:space="preserve">Tallinn, </w:t>
      </w:r>
      <w:r w:rsidR="00962888" w:rsidRPr="006A1079">
        <w:rPr>
          <w:i/>
        </w:rPr>
        <w:t>Estonia</w:t>
      </w:r>
      <w:r w:rsidR="00A22321">
        <w:rPr>
          <w:i/>
        </w:rPr>
        <w:t xml:space="preserve"> </w:t>
      </w:r>
      <w:hyperlink r:id="rId8" w:history="1">
        <w:r w:rsidR="00A22321" w:rsidRPr="002B2A39">
          <w:rPr>
            <w:rStyle w:val="Hyperlink"/>
            <w:i/>
          </w:rPr>
          <w:t>www.emkts.ee</w:t>
        </w:r>
      </w:hyperlink>
      <w:r w:rsidR="00A22321">
        <w:rPr>
          <w:i/>
        </w:rPr>
        <w:t xml:space="preserve"> </w:t>
      </w:r>
    </w:p>
    <w:p w:rsidR="002C5D32" w:rsidRDefault="002C5D32" w:rsidP="006A1079">
      <w:pPr>
        <w:pStyle w:val="Default"/>
        <w:spacing w:line="360" w:lineRule="auto"/>
        <w:rPr>
          <w:b/>
          <w:sz w:val="22"/>
          <w:szCs w:val="22"/>
        </w:rPr>
      </w:pPr>
    </w:p>
    <w:p w:rsidR="002C5D32" w:rsidRDefault="006A1079" w:rsidP="006A1079">
      <w:pPr>
        <w:pStyle w:val="Default"/>
        <w:spacing w:line="360" w:lineRule="auto"/>
        <w:rPr>
          <w:sz w:val="22"/>
          <w:szCs w:val="22"/>
        </w:rPr>
      </w:pPr>
      <w:r w:rsidRPr="005448C5">
        <w:rPr>
          <w:b/>
          <w:sz w:val="22"/>
          <w:szCs w:val="22"/>
        </w:rPr>
        <w:t>Workshop</w:t>
      </w:r>
      <w:r>
        <w:rPr>
          <w:sz w:val="22"/>
          <w:szCs w:val="22"/>
        </w:rPr>
        <w:t xml:space="preserve"> </w:t>
      </w:r>
      <w:r w:rsidR="00E52E8E">
        <w:rPr>
          <w:sz w:val="22"/>
          <w:szCs w:val="22"/>
        </w:rPr>
        <w:t xml:space="preserve">is </w:t>
      </w:r>
      <w:r>
        <w:rPr>
          <w:sz w:val="22"/>
          <w:szCs w:val="22"/>
        </w:rPr>
        <w:t>b</w:t>
      </w:r>
      <w:r w:rsidRPr="006A1079">
        <w:rPr>
          <w:sz w:val="22"/>
          <w:szCs w:val="22"/>
        </w:rPr>
        <w:t>ased on</w:t>
      </w:r>
      <w:r w:rsidRPr="006A1079">
        <w:rPr>
          <w:b/>
          <w:sz w:val="22"/>
          <w:szCs w:val="22"/>
        </w:rPr>
        <w:t xml:space="preserve"> </w:t>
      </w:r>
      <w:r w:rsidR="007D65D9" w:rsidRPr="006A1079">
        <w:rPr>
          <w:sz w:val="22"/>
          <w:szCs w:val="22"/>
        </w:rPr>
        <w:t>doctoral dissertation</w:t>
      </w:r>
      <w:r w:rsidR="001914C1" w:rsidRPr="006A1079">
        <w:rPr>
          <w:sz w:val="22"/>
          <w:szCs w:val="22"/>
        </w:rPr>
        <w:t xml:space="preserve"> </w:t>
      </w:r>
      <w:r w:rsidRPr="006A1079">
        <w:rPr>
          <w:sz w:val="22"/>
          <w:szCs w:val="22"/>
        </w:rPr>
        <w:t>„</w:t>
      </w:r>
      <w:r w:rsidR="001914C1" w:rsidRPr="006A1079">
        <w:rPr>
          <w:sz w:val="22"/>
          <w:szCs w:val="22"/>
        </w:rPr>
        <w:t>Harmonizing Individual and Ecclesiastical Expectations to the Institution of Theological Education</w:t>
      </w:r>
      <w:r w:rsidRPr="006A1079">
        <w:rPr>
          <w:sz w:val="22"/>
          <w:szCs w:val="22"/>
        </w:rPr>
        <w:t>“</w:t>
      </w:r>
      <w:r w:rsidR="002C5D32" w:rsidRPr="002C5D32">
        <w:rPr>
          <w:sz w:val="22"/>
          <w:szCs w:val="22"/>
        </w:rPr>
        <w:t xml:space="preserve"> </w:t>
      </w:r>
      <w:r w:rsidR="002C5D32" w:rsidRPr="006A1079">
        <w:rPr>
          <w:sz w:val="22"/>
          <w:szCs w:val="22"/>
        </w:rPr>
        <w:t>defended at Asbury Theological Seminary in Wilmore, KY</w:t>
      </w:r>
      <w:r w:rsidR="002C5D32">
        <w:rPr>
          <w:sz w:val="22"/>
          <w:szCs w:val="22"/>
        </w:rPr>
        <w:t xml:space="preserve"> (USA)</w:t>
      </w:r>
      <w:r w:rsidR="002C5D32" w:rsidRPr="006A1079">
        <w:rPr>
          <w:sz w:val="22"/>
          <w:szCs w:val="22"/>
        </w:rPr>
        <w:t xml:space="preserve"> in May 2013</w:t>
      </w:r>
      <w:r w:rsidR="002C5D32">
        <w:rPr>
          <w:sz w:val="22"/>
          <w:szCs w:val="22"/>
        </w:rPr>
        <w:t>.</w:t>
      </w:r>
    </w:p>
    <w:p w:rsidR="002C5D32" w:rsidRPr="002C5D32" w:rsidRDefault="002C5D32" w:rsidP="006A1079">
      <w:pPr>
        <w:pStyle w:val="Default"/>
        <w:spacing w:line="360" w:lineRule="auto"/>
        <w:rPr>
          <w:sz w:val="22"/>
          <w:szCs w:val="22"/>
        </w:rPr>
      </w:pPr>
    </w:p>
    <w:p w:rsidR="006A1079" w:rsidRDefault="002C5D32" w:rsidP="004A59F5">
      <w:pPr>
        <w:pStyle w:val="Default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551B9">
        <w:rPr>
          <w:b/>
          <w:sz w:val="22"/>
          <w:szCs w:val="22"/>
        </w:rPr>
        <w:t>T</w:t>
      </w:r>
      <w:r w:rsidR="00962888" w:rsidRPr="000551B9">
        <w:rPr>
          <w:b/>
          <w:sz w:val="22"/>
          <w:szCs w:val="22"/>
        </w:rPr>
        <w:t>he</w:t>
      </w:r>
      <w:r w:rsidR="001914C1" w:rsidRPr="000551B9">
        <w:rPr>
          <w:b/>
          <w:sz w:val="22"/>
          <w:szCs w:val="22"/>
        </w:rPr>
        <w:t xml:space="preserve"> </w:t>
      </w:r>
      <w:r w:rsidR="000551B9" w:rsidRPr="000551B9">
        <w:rPr>
          <w:b/>
          <w:sz w:val="22"/>
          <w:szCs w:val="22"/>
        </w:rPr>
        <w:t xml:space="preserve">concept of </w:t>
      </w:r>
      <w:r w:rsidR="001914C1" w:rsidRPr="000551B9">
        <w:rPr>
          <w:b/>
          <w:sz w:val="22"/>
          <w:szCs w:val="22"/>
        </w:rPr>
        <w:t>theological education</w:t>
      </w:r>
      <w:r w:rsidR="001914C1" w:rsidRPr="006A1079">
        <w:rPr>
          <w:sz w:val="22"/>
          <w:szCs w:val="22"/>
        </w:rPr>
        <w:t xml:space="preserve"> </w:t>
      </w:r>
      <w:r w:rsidR="00E52E8E">
        <w:rPr>
          <w:sz w:val="22"/>
          <w:szCs w:val="22"/>
        </w:rPr>
        <w:t>as</w:t>
      </w:r>
      <w:r w:rsidR="001914C1" w:rsidRPr="006A1079">
        <w:rPr>
          <w:sz w:val="22"/>
          <w:szCs w:val="22"/>
        </w:rPr>
        <w:t xml:space="preserve"> provid</w:t>
      </w:r>
      <w:r w:rsidR="00E52E8E">
        <w:rPr>
          <w:sz w:val="22"/>
          <w:szCs w:val="22"/>
        </w:rPr>
        <w:t>ing</w:t>
      </w:r>
      <w:r w:rsidR="001914C1" w:rsidRPr="006A1079">
        <w:rPr>
          <w:sz w:val="22"/>
          <w:szCs w:val="22"/>
        </w:rPr>
        <w:t xml:space="preserve"> an </w:t>
      </w:r>
      <w:r w:rsidR="001914C1" w:rsidRPr="006A5212">
        <w:rPr>
          <w:b/>
          <w:sz w:val="22"/>
          <w:szCs w:val="22"/>
        </w:rPr>
        <w:t>environment for developing and refining ministerial capacities</w:t>
      </w:r>
      <w:r w:rsidR="001914C1" w:rsidRPr="006A1079">
        <w:rPr>
          <w:sz w:val="22"/>
          <w:szCs w:val="22"/>
        </w:rPr>
        <w:t xml:space="preserve"> in the process of academic learning and spiritual formation</w:t>
      </w:r>
      <w:r w:rsidR="000551B9">
        <w:rPr>
          <w:sz w:val="22"/>
          <w:szCs w:val="22"/>
        </w:rPr>
        <w:t xml:space="preserve"> -  so it’s</w:t>
      </w:r>
      <w:r w:rsidR="00E52E8E">
        <w:rPr>
          <w:sz w:val="22"/>
          <w:szCs w:val="22"/>
        </w:rPr>
        <w:t xml:space="preserve"> crucial</w:t>
      </w:r>
      <w:r w:rsidR="000551B9">
        <w:rPr>
          <w:sz w:val="22"/>
          <w:szCs w:val="22"/>
        </w:rPr>
        <w:t xml:space="preserve"> to lead a </w:t>
      </w:r>
      <w:r w:rsidR="00962888" w:rsidRPr="006A1079">
        <w:rPr>
          <w:sz w:val="22"/>
          <w:szCs w:val="22"/>
        </w:rPr>
        <w:t xml:space="preserve"> </w:t>
      </w:r>
      <w:r w:rsidR="000551B9">
        <w:rPr>
          <w:sz w:val="22"/>
          <w:szCs w:val="22"/>
        </w:rPr>
        <w:t>dialogue</w:t>
      </w:r>
      <w:r w:rsidR="001914C1" w:rsidRPr="006A1079">
        <w:rPr>
          <w:sz w:val="22"/>
          <w:szCs w:val="22"/>
        </w:rPr>
        <w:t xml:space="preserve"> </w:t>
      </w:r>
      <w:r w:rsidR="00962888" w:rsidRPr="006A1079">
        <w:rPr>
          <w:sz w:val="22"/>
          <w:szCs w:val="22"/>
        </w:rPr>
        <w:t>between seminary and</w:t>
      </w:r>
      <w:r w:rsidR="001914C1" w:rsidRPr="006A1079">
        <w:rPr>
          <w:sz w:val="22"/>
          <w:szCs w:val="22"/>
        </w:rPr>
        <w:t xml:space="preserve"> church </w:t>
      </w:r>
      <w:r w:rsidR="000551B9">
        <w:rPr>
          <w:sz w:val="22"/>
          <w:szCs w:val="22"/>
        </w:rPr>
        <w:t>.</w:t>
      </w:r>
    </w:p>
    <w:p w:rsidR="006A1079" w:rsidRPr="00D15247" w:rsidRDefault="000551B9" w:rsidP="006A1079">
      <w:pPr>
        <w:pStyle w:val="Default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0551B9">
        <w:rPr>
          <w:b/>
          <w:sz w:val="22"/>
          <w:szCs w:val="22"/>
        </w:rPr>
        <w:t>The q</w:t>
      </w:r>
      <w:r w:rsidR="004A59F5" w:rsidRPr="000551B9">
        <w:rPr>
          <w:b/>
          <w:sz w:val="22"/>
          <w:szCs w:val="22"/>
        </w:rPr>
        <w:t>uestion</w:t>
      </w:r>
      <w:r w:rsidR="004A59F5">
        <w:rPr>
          <w:sz w:val="22"/>
          <w:szCs w:val="22"/>
        </w:rPr>
        <w:t xml:space="preserve"> </w:t>
      </w:r>
      <w:r w:rsidR="00D15247" w:rsidRPr="00D15247">
        <w:rPr>
          <w:b/>
          <w:sz w:val="22"/>
          <w:szCs w:val="22"/>
        </w:rPr>
        <w:t>is</w:t>
      </w:r>
      <w:r w:rsidR="00D15247">
        <w:rPr>
          <w:sz w:val="22"/>
          <w:szCs w:val="22"/>
        </w:rPr>
        <w:t xml:space="preserve"> </w:t>
      </w:r>
      <w:r w:rsidR="001914C1" w:rsidRPr="006A5212">
        <w:rPr>
          <w:b/>
          <w:sz w:val="22"/>
          <w:szCs w:val="22"/>
        </w:rPr>
        <w:t xml:space="preserve">how the theological education would and should help </w:t>
      </w:r>
      <w:r w:rsidR="00D15247">
        <w:rPr>
          <w:b/>
          <w:sz w:val="22"/>
          <w:szCs w:val="22"/>
        </w:rPr>
        <w:t xml:space="preserve">a </w:t>
      </w:r>
      <w:r w:rsidR="00E52E8E">
        <w:rPr>
          <w:b/>
          <w:sz w:val="22"/>
          <w:szCs w:val="22"/>
        </w:rPr>
        <w:t xml:space="preserve">local </w:t>
      </w:r>
      <w:r w:rsidR="001914C1" w:rsidRPr="006A5212">
        <w:rPr>
          <w:b/>
          <w:sz w:val="22"/>
          <w:szCs w:val="22"/>
        </w:rPr>
        <w:t xml:space="preserve">congregation to develop </w:t>
      </w:r>
      <w:r w:rsidR="00E52E8E">
        <w:rPr>
          <w:b/>
          <w:sz w:val="22"/>
          <w:szCs w:val="22"/>
        </w:rPr>
        <w:t xml:space="preserve">its </w:t>
      </w:r>
      <w:r w:rsidR="001914C1" w:rsidRPr="006A5212">
        <w:rPr>
          <w:b/>
          <w:sz w:val="22"/>
          <w:szCs w:val="22"/>
        </w:rPr>
        <w:t>ministry</w:t>
      </w:r>
      <w:r w:rsidR="00E52E8E">
        <w:rPr>
          <w:b/>
          <w:sz w:val="22"/>
          <w:szCs w:val="22"/>
        </w:rPr>
        <w:t xml:space="preserve">: </w:t>
      </w:r>
      <w:r w:rsidR="001914C1" w:rsidRPr="006A1079">
        <w:rPr>
          <w:sz w:val="22"/>
          <w:szCs w:val="22"/>
        </w:rPr>
        <w:t>what should be added to the curriculum</w:t>
      </w:r>
      <w:r w:rsidR="00E52E8E">
        <w:rPr>
          <w:sz w:val="22"/>
          <w:szCs w:val="22"/>
        </w:rPr>
        <w:t xml:space="preserve">; </w:t>
      </w:r>
      <w:r w:rsidR="001914C1" w:rsidRPr="006A1079">
        <w:rPr>
          <w:sz w:val="22"/>
          <w:szCs w:val="22"/>
        </w:rPr>
        <w:t xml:space="preserve">what </w:t>
      </w:r>
      <w:r w:rsidR="00E52E8E">
        <w:rPr>
          <w:sz w:val="22"/>
          <w:szCs w:val="22"/>
        </w:rPr>
        <w:t>kind of</w:t>
      </w:r>
      <w:r w:rsidR="001914C1" w:rsidRPr="006A1079">
        <w:rPr>
          <w:sz w:val="22"/>
          <w:szCs w:val="22"/>
        </w:rPr>
        <w:t xml:space="preserve"> </w:t>
      </w:r>
      <w:r w:rsidR="00E52E8E">
        <w:rPr>
          <w:sz w:val="22"/>
          <w:szCs w:val="22"/>
        </w:rPr>
        <w:t xml:space="preserve">(new) </w:t>
      </w:r>
      <w:r w:rsidR="001914C1" w:rsidRPr="006A1079">
        <w:rPr>
          <w:sz w:val="22"/>
          <w:szCs w:val="22"/>
        </w:rPr>
        <w:t xml:space="preserve">approaches </w:t>
      </w:r>
      <w:r w:rsidR="00E52E8E">
        <w:rPr>
          <w:sz w:val="22"/>
          <w:szCs w:val="22"/>
        </w:rPr>
        <w:t>in</w:t>
      </w:r>
      <w:r w:rsidR="001914C1" w:rsidRPr="006A1079">
        <w:rPr>
          <w:sz w:val="22"/>
          <w:szCs w:val="22"/>
        </w:rPr>
        <w:t xml:space="preserve"> teaching</w:t>
      </w:r>
      <w:r w:rsidR="00E52E8E">
        <w:rPr>
          <w:sz w:val="22"/>
          <w:szCs w:val="22"/>
        </w:rPr>
        <w:t xml:space="preserve"> should be used; should we</w:t>
      </w:r>
      <w:r w:rsidR="001914C1" w:rsidRPr="006A10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design and/or </w:t>
      </w:r>
      <w:r w:rsidR="001914C1" w:rsidRPr="006A1079">
        <w:rPr>
          <w:sz w:val="22"/>
          <w:szCs w:val="22"/>
        </w:rPr>
        <w:t>focus the</w:t>
      </w:r>
      <w:r w:rsidR="00E52E8E">
        <w:rPr>
          <w:sz w:val="22"/>
          <w:szCs w:val="22"/>
        </w:rPr>
        <w:t xml:space="preserve"> whole</w:t>
      </w:r>
      <w:r w:rsidR="001914C1" w:rsidRPr="006A1079">
        <w:rPr>
          <w:sz w:val="22"/>
          <w:szCs w:val="22"/>
        </w:rPr>
        <w:t xml:space="preserve"> study process in a </w:t>
      </w:r>
      <w:r w:rsidR="00E52E8E">
        <w:rPr>
          <w:sz w:val="22"/>
          <w:szCs w:val="22"/>
        </w:rPr>
        <w:t>different</w:t>
      </w:r>
      <w:r w:rsidR="001914C1" w:rsidRPr="006A1079">
        <w:rPr>
          <w:sz w:val="22"/>
          <w:szCs w:val="22"/>
        </w:rPr>
        <w:t xml:space="preserve"> way</w:t>
      </w:r>
      <w:r>
        <w:rPr>
          <w:sz w:val="22"/>
          <w:szCs w:val="22"/>
        </w:rPr>
        <w:t>?</w:t>
      </w:r>
      <w:r w:rsidR="001914C1" w:rsidRPr="006A1079">
        <w:rPr>
          <w:sz w:val="28"/>
          <w:szCs w:val="28"/>
        </w:rPr>
        <w:t xml:space="preserve"> </w:t>
      </w:r>
    </w:p>
    <w:p w:rsidR="00D15247" w:rsidRPr="006A1079" w:rsidRDefault="00D15247" w:rsidP="006A1079">
      <w:pPr>
        <w:pStyle w:val="Default"/>
        <w:numPr>
          <w:ilvl w:val="0"/>
          <w:numId w:val="24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Paraphasing W. </w:t>
      </w:r>
      <w:r w:rsidRPr="00D15247">
        <w:rPr>
          <w:b/>
          <w:sz w:val="22"/>
          <w:szCs w:val="22"/>
        </w:rPr>
        <w:t>James</w:t>
      </w:r>
      <w:r>
        <w:rPr>
          <w:sz w:val="22"/>
          <w:szCs w:val="22"/>
        </w:rPr>
        <w:t xml:space="preserve">: </w:t>
      </w:r>
      <w:r w:rsidRPr="00D15247">
        <w:rPr>
          <w:i/>
          <w:sz w:val="22"/>
          <w:szCs w:val="22"/>
        </w:rPr>
        <w:t>Theology</w:t>
      </w:r>
      <w:r w:rsidRPr="00D15247">
        <w:rPr>
          <w:sz w:val="22"/>
          <w:szCs w:val="22"/>
        </w:rPr>
        <w:t xml:space="preserve"> is a science, and </w:t>
      </w:r>
      <w:r w:rsidRPr="00D15247">
        <w:rPr>
          <w:i/>
          <w:sz w:val="22"/>
          <w:szCs w:val="22"/>
        </w:rPr>
        <w:t>ministry</w:t>
      </w:r>
      <w:r w:rsidRPr="00D15247">
        <w:rPr>
          <w:sz w:val="22"/>
          <w:szCs w:val="22"/>
        </w:rPr>
        <w:t xml:space="preserve"> is an art; and sciences never generate arts directly out of themselves</w:t>
      </w:r>
      <w:r>
        <w:rPr>
          <w:sz w:val="22"/>
          <w:szCs w:val="22"/>
        </w:rPr>
        <w:t>.</w:t>
      </w:r>
    </w:p>
    <w:p w:rsidR="004A59F5" w:rsidRDefault="002C5D32" w:rsidP="00D1524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1914C1" w:rsidRPr="006A1079">
        <w:rPr>
          <w:sz w:val="22"/>
          <w:szCs w:val="22"/>
        </w:rPr>
        <w:t xml:space="preserve">ased on </w:t>
      </w:r>
      <w:r w:rsidR="00E04CDA" w:rsidRPr="006A1079">
        <w:rPr>
          <w:sz w:val="22"/>
          <w:szCs w:val="22"/>
        </w:rPr>
        <w:t>Eph 4:11-16</w:t>
      </w:r>
      <w:r w:rsidR="00E52E8E">
        <w:rPr>
          <w:sz w:val="22"/>
          <w:szCs w:val="22"/>
        </w:rPr>
        <w:t>:</w:t>
      </w:r>
      <w:r w:rsidR="00E04CDA" w:rsidRPr="006A1079">
        <w:rPr>
          <w:sz w:val="22"/>
          <w:szCs w:val="22"/>
        </w:rPr>
        <w:t xml:space="preserve"> </w:t>
      </w:r>
      <w:r w:rsidR="001914C1" w:rsidRPr="006A1079">
        <w:rPr>
          <w:sz w:val="22"/>
          <w:szCs w:val="22"/>
        </w:rPr>
        <w:t xml:space="preserve">not </w:t>
      </w:r>
      <w:r w:rsidR="001914C1" w:rsidRPr="006A5212">
        <w:rPr>
          <w:b/>
          <w:sz w:val="22"/>
          <w:szCs w:val="22"/>
        </w:rPr>
        <w:t>focus</w:t>
      </w:r>
      <w:r w:rsidR="005448C5" w:rsidRPr="006A5212">
        <w:rPr>
          <w:b/>
          <w:sz w:val="22"/>
          <w:szCs w:val="22"/>
        </w:rPr>
        <w:t>ing the research</w:t>
      </w:r>
      <w:r w:rsidR="001914C1" w:rsidRPr="006A1079">
        <w:rPr>
          <w:sz w:val="22"/>
          <w:szCs w:val="22"/>
        </w:rPr>
        <w:t xml:space="preserve"> exclusively on clergy but rather </w:t>
      </w:r>
      <w:r w:rsidR="001914C1" w:rsidRPr="006A5212">
        <w:rPr>
          <w:b/>
          <w:sz w:val="22"/>
          <w:szCs w:val="22"/>
        </w:rPr>
        <w:t>on church as a body of believers</w:t>
      </w:r>
      <w:r w:rsidR="001914C1" w:rsidRPr="006A1079">
        <w:rPr>
          <w:sz w:val="22"/>
          <w:szCs w:val="22"/>
        </w:rPr>
        <w:t xml:space="preserve">, consisting of individual members </w:t>
      </w:r>
      <w:r w:rsidR="005448C5">
        <w:rPr>
          <w:sz w:val="22"/>
          <w:szCs w:val="22"/>
        </w:rPr>
        <w:t>(including the pastor)</w:t>
      </w:r>
      <w:r w:rsidR="001914C1" w:rsidRPr="006A1079">
        <w:rPr>
          <w:sz w:val="22"/>
          <w:szCs w:val="22"/>
        </w:rPr>
        <w:t xml:space="preserve"> who are using their gifts and answering their respective calls to ministry both individually and corporally</w:t>
      </w:r>
      <w:r w:rsidR="000551B9">
        <w:rPr>
          <w:sz w:val="22"/>
          <w:szCs w:val="22"/>
        </w:rPr>
        <w:t>.</w:t>
      </w:r>
    </w:p>
    <w:p w:rsidR="002C5D32" w:rsidRPr="000551B9" w:rsidRDefault="004A59F5" w:rsidP="000551B9">
      <w:pPr>
        <w:pStyle w:val="Default"/>
        <w:spacing w:line="360" w:lineRule="auto"/>
        <w:rPr>
          <w:i/>
          <w:sz w:val="22"/>
          <w:szCs w:val="22"/>
        </w:rPr>
      </w:pPr>
      <w:r w:rsidRPr="000551B9">
        <w:rPr>
          <w:b/>
          <w:i/>
          <w:sz w:val="22"/>
          <w:szCs w:val="22"/>
        </w:rPr>
        <w:t xml:space="preserve">Research </w:t>
      </w:r>
      <w:r w:rsidRPr="000551B9">
        <w:rPr>
          <w:i/>
          <w:sz w:val="22"/>
          <w:szCs w:val="22"/>
        </w:rPr>
        <w:t xml:space="preserve">in </w:t>
      </w:r>
      <w:r w:rsidR="00724655" w:rsidRPr="000551B9">
        <w:rPr>
          <w:i/>
          <w:sz w:val="22"/>
          <w:szCs w:val="22"/>
        </w:rPr>
        <w:t xml:space="preserve">12 </w:t>
      </w:r>
      <w:r w:rsidRPr="000551B9">
        <w:rPr>
          <w:i/>
          <w:sz w:val="22"/>
          <w:szCs w:val="22"/>
        </w:rPr>
        <w:t xml:space="preserve">Methodist </w:t>
      </w:r>
      <w:r w:rsidR="00724655" w:rsidRPr="000551B9">
        <w:rPr>
          <w:i/>
          <w:sz w:val="22"/>
          <w:szCs w:val="22"/>
        </w:rPr>
        <w:t>churches</w:t>
      </w:r>
      <w:r w:rsidR="005448C5" w:rsidRPr="000551B9">
        <w:rPr>
          <w:i/>
          <w:sz w:val="22"/>
          <w:szCs w:val="22"/>
        </w:rPr>
        <w:t xml:space="preserve"> (7</w:t>
      </w:r>
      <w:r w:rsidR="00724655" w:rsidRPr="000551B9">
        <w:rPr>
          <w:i/>
          <w:sz w:val="22"/>
          <w:szCs w:val="22"/>
        </w:rPr>
        <w:t xml:space="preserve"> in Estonia, 3 in Latvia, 2 in Lithuania</w:t>
      </w:r>
      <w:r w:rsidR="005448C5" w:rsidRPr="000551B9">
        <w:rPr>
          <w:i/>
          <w:sz w:val="22"/>
          <w:szCs w:val="22"/>
        </w:rPr>
        <w:t>)</w:t>
      </w:r>
      <w:r w:rsidRPr="000551B9">
        <w:rPr>
          <w:i/>
          <w:sz w:val="22"/>
          <w:szCs w:val="22"/>
        </w:rPr>
        <w:t xml:space="preserve"> </w:t>
      </w:r>
      <w:r w:rsidR="007B30E8" w:rsidRPr="000551B9">
        <w:rPr>
          <w:i/>
          <w:sz w:val="22"/>
          <w:szCs w:val="22"/>
        </w:rPr>
        <w:t xml:space="preserve">in </w:t>
      </w:r>
      <w:r w:rsidR="00724655" w:rsidRPr="000551B9">
        <w:rPr>
          <w:i/>
          <w:sz w:val="22"/>
          <w:szCs w:val="22"/>
        </w:rPr>
        <w:t>2013</w:t>
      </w:r>
      <w:r w:rsidR="000551B9" w:rsidRPr="000551B9">
        <w:rPr>
          <w:i/>
          <w:sz w:val="22"/>
          <w:szCs w:val="22"/>
        </w:rPr>
        <w:t xml:space="preserve">: </w:t>
      </w:r>
      <w:r w:rsidR="007B30E8" w:rsidRPr="000551B9">
        <w:rPr>
          <w:i/>
          <w:sz w:val="22"/>
          <w:szCs w:val="22"/>
        </w:rPr>
        <w:t>interviews</w:t>
      </w:r>
      <w:r w:rsidR="00DE167E" w:rsidRPr="000551B9">
        <w:rPr>
          <w:i/>
          <w:sz w:val="22"/>
          <w:szCs w:val="22"/>
        </w:rPr>
        <w:t xml:space="preserve"> </w:t>
      </w:r>
      <w:r w:rsidR="00724655" w:rsidRPr="000551B9">
        <w:rPr>
          <w:i/>
          <w:sz w:val="22"/>
          <w:szCs w:val="22"/>
        </w:rPr>
        <w:t>with pastor</w:t>
      </w:r>
      <w:r w:rsidR="000551B9" w:rsidRPr="000551B9">
        <w:rPr>
          <w:i/>
          <w:sz w:val="22"/>
          <w:szCs w:val="22"/>
        </w:rPr>
        <w:t xml:space="preserve">s </w:t>
      </w:r>
      <w:r w:rsidR="00724655" w:rsidRPr="000551B9">
        <w:rPr>
          <w:i/>
          <w:sz w:val="22"/>
          <w:szCs w:val="22"/>
        </w:rPr>
        <w:t xml:space="preserve">and </w:t>
      </w:r>
      <w:r w:rsidR="000551B9" w:rsidRPr="000551B9">
        <w:rPr>
          <w:i/>
          <w:sz w:val="22"/>
          <w:szCs w:val="22"/>
        </w:rPr>
        <w:t>focus groups (laity)</w:t>
      </w:r>
      <w:r w:rsidR="005448C5" w:rsidRPr="000551B9">
        <w:rPr>
          <w:i/>
          <w:sz w:val="22"/>
          <w:szCs w:val="22"/>
        </w:rPr>
        <w:t xml:space="preserve"> </w:t>
      </w:r>
      <w:r w:rsidRPr="000551B9">
        <w:rPr>
          <w:i/>
          <w:sz w:val="22"/>
          <w:szCs w:val="22"/>
        </w:rPr>
        <w:t>about ministry needs. Based on ministry needs analysis</w:t>
      </w:r>
      <w:r w:rsidR="00724655" w:rsidRPr="000551B9">
        <w:rPr>
          <w:i/>
          <w:sz w:val="22"/>
          <w:szCs w:val="22"/>
        </w:rPr>
        <w:t xml:space="preserve"> </w:t>
      </w:r>
      <w:r w:rsidR="000551B9" w:rsidRPr="000551B9">
        <w:rPr>
          <w:i/>
          <w:sz w:val="22"/>
          <w:szCs w:val="22"/>
        </w:rPr>
        <w:t xml:space="preserve">developed </w:t>
      </w:r>
      <w:r w:rsidR="00DE167E" w:rsidRPr="000551B9">
        <w:rPr>
          <w:i/>
          <w:sz w:val="22"/>
          <w:szCs w:val="22"/>
        </w:rPr>
        <w:t xml:space="preserve">a </w:t>
      </w:r>
      <w:r w:rsidR="00DE167E" w:rsidRPr="000551B9">
        <w:rPr>
          <w:b/>
          <w:i/>
          <w:sz w:val="22"/>
          <w:szCs w:val="22"/>
        </w:rPr>
        <w:t>list of ministry capacities</w:t>
      </w:r>
      <w:r w:rsidR="00DE167E" w:rsidRPr="000551B9">
        <w:rPr>
          <w:i/>
          <w:sz w:val="22"/>
          <w:szCs w:val="22"/>
        </w:rPr>
        <w:t xml:space="preserve">. </w:t>
      </w:r>
      <w:r w:rsidRPr="000551B9">
        <w:rPr>
          <w:i/>
          <w:sz w:val="22"/>
          <w:szCs w:val="22"/>
        </w:rPr>
        <w:t>S</w:t>
      </w:r>
      <w:r w:rsidR="00DE167E" w:rsidRPr="000551B9">
        <w:rPr>
          <w:i/>
          <w:sz w:val="22"/>
          <w:szCs w:val="22"/>
        </w:rPr>
        <w:t xml:space="preserve">eminary curriculum </w:t>
      </w:r>
      <w:r w:rsidRPr="000551B9">
        <w:rPr>
          <w:i/>
          <w:sz w:val="22"/>
          <w:szCs w:val="22"/>
        </w:rPr>
        <w:t>analyzed</w:t>
      </w:r>
      <w:r w:rsidR="000551B9" w:rsidRPr="000551B9">
        <w:rPr>
          <w:i/>
          <w:sz w:val="22"/>
          <w:szCs w:val="22"/>
        </w:rPr>
        <w:t>: how</w:t>
      </w:r>
      <w:r w:rsidRPr="000551B9">
        <w:rPr>
          <w:i/>
          <w:sz w:val="22"/>
          <w:szCs w:val="22"/>
        </w:rPr>
        <w:t xml:space="preserve"> the </w:t>
      </w:r>
      <w:r w:rsidR="00DE167E" w:rsidRPr="000551B9">
        <w:rPr>
          <w:b/>
          <w:i/>
          <w:sz w:val="22"/>
          <w:szCs w:val="22"/>
        </w:rPr>
        <w:t>learning outcomes</w:t>
      </w:r>
      <w:r w:rsidR="001914C1" w:rsidRPr="000551B9">
        <w:rPr>
          <w:i/>
          <w:sz w:val="22"/>
          <w:szCs w:val="22"/>
        </w:rPr>
        <w:t xml:space="preserve"> </w:t>
      </w:r>
      <w:r w:rsidRPr="000551B9">
        <w:rPr>
          <w:i/>
          <w:sz w:val="22"/>
          <w:szCs w:val="22"/>
        </w:rPr>
        <w:t>correspond</w:t>
      </w:r>
      <w:r w:rsidR="00E52E8E" w:rsidRPr="000551B9">
        <w:rPr>
          <w:i/>
          <w:sz w:val="22"/>
          <w:szCs w:val="22"/>
        </w:rPr>
        <w:t xml:space="preserve"> </w:t>
      </w:r>
      <w:r w:rsidR="001914C1" w:rsidRPr="000551B9">
        <w:rPr>
          <w:i/>
          <w:sz w:val="22"/>
          <w:szCs w:val="22"/>
        </w:rPr>
        <w:t xml:space="preserve">with (perceived) </w:t>
      </w:r>
      <w:r w:rsidRPr="000551B9">
        <w:rPr>
          <w:i/>
          <w:sz w:val="22"/>
          <w:szCs w:val="22"/>
        </w:rPr>
        <w:t xml:space="preserve">ministry </w:t>
      </w:r>
      <w:r w:rsidR="00DE167E" w:rsidRPr="000551B9">
        <w:rPr>
          <w:i/>
          <w:sz w:val="22"/>
          <w:szCs w:val="22"/>
        </w:rPr>
        <w:t>needs</w:t>
      </w:r>
      <w:r w:rsidR="000551B9" w:rsidRPr="000551B9">
        <w:rPr>
          <w:i/>
          <w:sz w:val="22"/>
          <w:szCs w:val="22"/>
        </w:rPr>
        <w:t xml:space="preserve">? </w:t>
      </w:r>
      <w:r w:rsidR="002C5D32" w:rsidRPr="000551B9">
        <w:rPr>
          <w:b/>
          <w:i/>
          <w:sz w:val="22"/>
          <w:szCs w:val="22"/>
        </w:rPr>
        <w:t>Findings</w:t>
      </w:r>
      <w:r w:rsidR="002C5D32" w:rsidRPr="000551B9">
        <w:rPr>
          <w:i/>
          <w:sz w:val="22"/>
          <w:szCs w:val="22"/>
        </w:rPr>
        <w:t>: c</w:t>
      </w:r>
      <w:r w:rsidR="00724655" w:rsidRPr="000551B9">
        <w:rPr>
          <w:i/>
          <w:sz w:val="22"/>
          <w:szCs w:val="22"/>
        </w:rPr>
        <w:t xml:space="preserve">ommon </w:t>
      </w:r>
      <w:r w:rsidR="000F34F9" w:rsidRPr="000551B9">
        <w:rPr>
          <w:b/>
          <w:i/>
          <w:sz w:val="22"/>
          <w:szCs w:val="22"/>
        </w:rPr>
        <w:t xml:space="preserve">ministry </w:t>
      </w:r>
      <w:r w:rsidR="00724655" w:rsidRPr="000551B9">
        <w:rPr>
          <w:b/>
          <w:i/>
          <w:sz w:val="22"/>
          <w:szCs w:val="22"/>
        </w:rPr>
        <w:t>priorities</w:t>
      </w:r>
      <w:r w:rsidR="00724655" w:rsidRPr="000551B9">
        <w:rPr>
          <w:i/>
          <w:sz w:val="22"/>
          <w:szCs w:val="22"/>
        </w:rPr>
        <w:t xml:space="preserve"> for clergy and laity:</w:t>
      </w:r>
      <w:r w:rsidR="000F34F9" w:rsidRPr="000551B9">
        <w:rPr>
          <w:i/>
          <w:sz w:val="22"/>
          <w:szCs w:val="22"/>
        </w:rPr>
        <w:t xml:space="preserve"> </w:t>
      </w:r>
      <w:r w:rsidR="00724655" w:rsidRPr="000551B9">
        <w:rPr>
          <w:i/>
          <w:color w:val="auto"/>
          <w:sz w:val="22"/>
          <w:szCs w:val="22"/>
        </w:rPr>
        <w:t>Ministry with children and youth</w:t>
      </w:r>
      <w:r w:rsidR="000F34F9" w:rsidRPr="000551B9">
        <w:rPr>
          <w:i/>
          <w:sz w:val="22"/>
          <w:szCs w:val="22"/>
        </w:rPr>
        <w:t xml:space="preserve">; </w:t>
      </w:r>
      <w:r w:rsidR="00724655" w:rsidRPr="000551B9">
        <w:rPr>
          <w:i/>
          <w:color w:val="auto"/>
          <w:sz w:val="22"/>
          <w:szCs w:val="22"/>
        </w:rPr>
        <w:t xml:space="preserve"> Bible study (teaching/learning)</w:t>
      </w:r>
      <w:r w:rsidR="000F34F9" w:rsidRPr="000551B9">
        <w:rPr>
          <w:i/>
          <w:sz w:val="22"/>
          <w:szCs w:val="22"/>
        </w:rPr>
        <w:t xml:space="preserve">; </w:t>
      </w:r>
      <w:r w:rsidR="00724655" w:rsidRPr="000551B9">
        <w:rPr>
          <w:i/>
          <w:color w:val="auto"/>
          <w:sz w:val="22"/>
          <w:szCs w:val="22"/>
        </w:rPr>
        <w:t>Outreach (evangelism, diaconal services)</w:t>
      </w:r>
      <w:r w:rsidR="000F34F9" w:rsidRPr="000551B9">
        <w:rPr>
          <w:i/>
          <w:sz w:val="22"/>
          <w:szCs w:val="22"/>
        </w:rPr>
        <w:t xml:space="preserve">; </w:t>
      </w:r>
      <w:r w:rsidR="00724655" w:rsidRPr="000551B9">
        <w:rPr>
          <w:i/>
          <w:color w:val="auto"/>
          <w:sz w:val="22"/>
          <w:szCs w:val="22"/>
        </w:rPr>
        <w:t>Prayer</w:t>
      </w:r>
      <w:r w:rsidR="000F34F9" w:rsidRPr="000551B9">
        <w:rPr>
          <w:i/>
          <w:sz w:val="22"/>
          <w:szCs w:val="22"/>
        </w:rPr>
        <w:t xml:space="preserve">; </w:t>
      </w:r>
      <w:r w:rsidR="00724655" w:rsidRPr="000551B9">
        <w:rPr>
          <w:i/>
          <w:color w:val="auto"/>
          <w:sz w:val="22"/>
          <w:szCs w:val="22"/>
        </w:rPr>
        <w:t>Small group</w:t>
      </w:r>
      <w:r w:rsidR="000F34F9" w:rsidRPr="000551B9">
        <w:rPr>
          <w:i/>
          <w:sz w:val="22"/>
          <w:szCs w:val="22"/>
        </w:rPr>
        <w:t xml:space="preserve"> ministry; Laity i</w:t>
      </w:r>
      <w:r w:rsidR="00724655" w:rsidRPr="000551B9">
        <w:rPr>
          <w:i/>
          <w:color w:val="auto"/>
          <w:sz w:val="22"/>
          <w:szCs w:val="22"/>
        </w:rPr>
        <w:t>nvolv</w:t>
      </w:r>
      <w:r w:rsidR="000F34F9" w:rsidRPr="000551B9">
        <w:rPr>
          <w:i/>
          <w:sz w:val="22"/>
          <w:szCs w:val="22"/>
        </w:rPr>
        <w:t xml:space="preserve">ment; </w:t>
      </w:r>
      <w:r w:rsidR="007F6055" w:rsidRPr="000551B9">
        <w:rPr>
          <w:i/>
          <w:sz w:val="22"/>
          <w:szCs w:val="22"/>
        </w:rPr>
        <w:t>Leadership issues</w:t>
      </w:r>
      <w:r w:rsidR="00E52E8E" w:rsidRPr="000551B9">
        <w:rPr>
          <w:i/>
          <w:sz w:val="22"/>
          <w:szCs w:val="22"/>
        </w:rPr>
        <w:t xml:space="preserve"> – </w:t>
      </w:r>
      <w:r w:rsidR="000551B9">
        <w:rPr>
          <w:i/>
          <w:sz w:val="22"/>
          <w:szCs w:val="22"/>
        </w:rPr>
        <w:t xml:space="preserve">almost </w:t>
      </w:r>
      <w:r w:rsidR="00E52E8E" w:rsidRPr="000551B9">
        <w:rPr>
          <w:i/>
          <w:sz w:val="22"/>
          <w:szCs w:val="22"/>
        </w:rPr>
        <w:t xml:space="preserve">all </w:t>
      </w:r>
      <w:r w:rsidR="000551B9">
        <w:rPr>
          <w:i/>
          <w:sz w:val="22"/>
          <w:szCs w:val="22"/>
        </w:rPr>
        <w:t xml:space="preserve">sufficiently </w:t>
      </w:r>
      <w:r w:rsidR="00E52E8E" w:rsidRPr="000551B9">
        <w:rPr>
          <w:i/>
          <w:sz w:val="22"/>
          <w:szCs w:val="22"/>
        </w:rPr>
        <w:t>present in seminary curriculum</w:t>
      </w:r>
      <w:r w:rsidR="000551B9">
        <w:rPr>
          <w:i/>
          <w:sz w:val="22"/>
          <w:szCs w:val="22"/>
        </w:rPr>
        <w:t xml:space="preserve"> but in some cases lacking relevance or clear ministry focus</w:t>
      </w:r>
      <w:r w:rsidR="000F34F9" w:rsidRPr="000551B9">
        <w:rPr>
          <w:i/>
          <w:sz w:val="22"/>
          <w:szCs w:val="22"/>
        </w:rPr>
        <w:t xml:space="preserve">. </w:t>
      </w:r>
      <w:r w:rsidR="000F34F9" w:rsidRPr="000551B9">
        <w:rPr>
          <w:b/>
          <w:i/>
          <w:sz w:val="22"/>
          <w:szCs w:val="22"/>
        </w:rPr>
        <w:t>Surp</w:t>
      </w:r>
      <w:r w:rsidR="006A5212" w:rsidRPr="000551B9">
        <w:rPr>
          <w:b/>
          <w:i/>
          <w:sz w:val="22"/>
          <w:szCs w:val="22"/>
        </w:rPr>
        <w:t>ri</w:t>
      </w:r>
      <w:r w:rsidR="000F34F9" w:rsidRPr="000551B9">
        <w:rPr>
          <w:b/>
          <w:i/>
          <w:sz w:val="22"/>
          <w:szCs w:val="22"/>
        </w:rPr>
        <w:t>s</w:t>
      </w:r>
      <w:r w:rsidR="006A5212" w:rsidRPr="000551B9">
        <w:rPr>
          <w:b/>
          <w:i/>
          <w:sz w:val="22"/>
          <w:szCs w:val="22"/>
        </w:rPr>
        <w:t>es</w:t>
      </w:r>
      <w:r w:rsidR="000F34F9" w:rsidRPr="000551B9">
        <w:rPr>
          <w:i/>
          <w:sz w:val="22"/>
          <w:szCs w:val="22"/>
        </w:rPr>
        <w:t>: almost no mention of w</w:t>
      </w:r>
      <w:r w:rsidR="006A5212" w:rsidRPr="000551B9">
        <w:rPr>
          <w:i/>
          <w:sz w:val="22"/>
          <w:szCs w:val="22"/>
        </w:rPr>
        <w:t>orship service and pastoral care</w:t>
      </w:r>
      <w:r w:rsidR="000F34F9" w:rsidRPr="000551B9">
        <w:rPr>
          <w:i/>
          <w:sz w:val="22"/>
          <w:szCs w:val="22"/>
        </w:rPr>
        <w:t xml:space="preserve">; focus overwhelmingly on single events and persons, </w:t>
      </w:r>
      <w:r w:rsidR="006A5212" w:rsidRPr="000551B9">
        <w:rPr>
          <w:i/>
          <w:sz w:val="22"/>
          <w:szCs w:val="22"/>
        </w:rPr>
        <w:t xml:space="preserve">lot of past recollections, </w:t>
      </w:r>
      <w:r w:rsidR="000551B9">
        <w:rPr>
          <w:i/>
          <w:sz w:val="22"/>
          <w:szCs w:val="22"/>
        </w:rPr>
        <w:t>very little</w:t>
      </w:r>
      <w:r w:rsidR="000F34F9" w:rsidRPr="000551B9">
        <w:rPr>
          <w:i/>
          <w:sz w:val="22"/>
          <w:szCs w:val="22"/>
        </w:rPr>
        <w:t xml:space="preserve"> future vision. </w:t>
      </w:r>
    </w:p>
    <w:p w:rsidR="000F34F9" w:rsidRPr="000551B9" w:rsidRDefault="000F34F9" w:rsidP="000551B9">
      <w:pPr>
        <w:pStyle w:val="Default"/>
        <w:spacing w:line="360" w:lineRule="auto"/>
        <w:rPr>
          <w:i/>
          <w:sz w:val="22"/>
          <w:szCs w:val="22"/>
        </w:rPr>
      </w:pPr>
      <w:r w:rsidRPr="000551B9">
        <w:rPr>
          <w:b/>
          <w:i/>
          <w:sz w:val="22"/>
          <w:szCs w:val="22"/>
        </w:rPr>
        <w:t>Recommendations</w:t>
      </w:r>
      <w:r w:rsidRPr="000551B9">
        <w:rPr>
          <w:i/>
          <w:sz w:val="22"/>
          <w:szCs w:val="22"/>
        </w:rPr>
        <w:t xml:space="preserve"> regarding</w:t>
      </w:r>
      <w:r w:rsidR="006A5212" w:rsidRPr="000551B9">
        <w:rPr>
          <w:i/>
          <w:sz w:val="22"/>
          <w:szCs w:val="22"/>
        </w:rPr>
        <w:t xml:space="preserve"> seminary </w:t>
      </w:r>
      <w:r w:rsidRPr="000551B9">
        <w:rPr>
          <w:b/>
          <w:i/>
          <w:sz w:val="22"/>
          <w:szCs w:val="22"/>
        </w:rPr>
        <w:t>curriculum development</w:t>
      </w:r>
      <w:r w:rsidRPr="000551B9">
        <w:rPr>
          <w:i/>
          <w:sz w:val="22"/>
          <w:szCs w:val="22"/>
        </w:rPr>
        <w:t>, and the whole educational process: reviewing the curriculum about its coherence and clarity as well as adding some classes, focusing to leadership skills in a more contextualized way, and emphasizing the interconnectedness of different ministry areas.</w:t>
      </w:r>
    </w:p>
    <w:p w:rsidR="000551B9" w:rsidRDefault="000551B9" w:rsidP="000F34F9">
      <w:pPr>
        <w:pStyle w:val="Default"/>
        <w:spacing w:line="360" w:lineRule="auto"/>
        <w:rPr>
          <w:b/>
          <w:sz w:val="22"/>
          <w:szCs w:val="22"/>
        </w:rPr>
      </w:pPr>
    </w:p>
    <w:p w:rsidR="00BC467F" w:rsidRDefault="006A5212" w:rsidP="000F34F9">
      <w:pPr>
        <w:pStyle w:val="Default"/>
        <w:spacing w:line="360" w:lineRule="auto"/>
        <w:rPr>
          <w:sz w:val="22"/>
          <w:szCs w:val="22"/>
        </w:rPr>
      </w:pPr>
      <w:r w:rsidRPr="006A5212">
        <w:rPr>
          <w:b/>
          <w:sz w:val="22"/>
          <w:szCs w:val="22"/>
        </w:rPr>
        <w:t>Questions for discussion</w:t>
      </w:r>
      <w:r>
        <w:rPr>
          <w:sz w:val="22"/>
          <w:szCs w:val="22"/>
        </w:rPr>
        <w:t xml:space="preserve">: </w:t>
      </w:r>
    </w:p>
    <w:p w:rsidR="000E6503" w:rsidRDefault="009C65A4" w:rsidP="000F34F9">
      <w:pPr>
        <w:pStyle w:val="Default"/>
        <w:spacing w:line="360" w:lineRule="auto"/>
        <w:rPr>
          <w:bCs/>
          <w:sz w:val="22"/>
          <w:szCs w:val="22"/>
        </w:rPr>
      </w:pPr>
      <w:r>
        <w:rPr>
          <w:sz w:val="22"/>
          <w:szCs w:val="22"/>
        </w:rPr>
        <w:t>How d</w:t>
      </w:r>
      <w:r w:rsidR="000F34F9" w:rsidRPr="005448C5">
        <w:rPr>
          <w:sz w:val="22"/>
          <w:szCs w:val="22"/>
        </w:rPr>
        <w:t xml:space="preserve">oes </w:t>
      </w:r>
      <w:r w:rsidR="000F34F9">
        <w:rPr>
          <w:sz w:val="22"/>
          <w:szCs w:val="22"/>
        </w:rPr>
        <w:t>our</w:t>
      </w:r>
      <w:r w:rsidR="000F34F9" w:rsidRPr="005448C5">
        <w:rPr>
          <w:sz w:val="22"/>
          <w:szCs w:val="22"/>
        </w:rPr>
        <w:t xml:space="preserve"> theological education </w:t>
      </w:r>
      <w:r w:rsidR="000F34F9" w:rsidRPr="005448C5">
        <w:rPr>
          <w:bCs/>
          <w:sz w:val="22"/>
          <w:szCs w:val="22"/>
        </w:rPr>
        <w:t xml:space="preserve">guide people toward ministry, and equip them for ministry </w:t>
      </w:r>
      <w:r>
        <w:rPr>
          <w:bCs/>
          <w:sz w:val="22"/>
          <w:szCs w:val="22"/>
        </w:rPr>
        <w:t>in</w:t>
      </w:r>
    </w:p>
    <w:p w:rsidR="000E6503" w:rsidRPr="000E6503" w:rsidRDefault="000E6503" w:rsidP="000E6503">
      <w:pPr>
        <w:pStyle w:val="Default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explaining and </w:t>
      </w:r>
      <w:r w:rsidR="000F34F9" w:rsidRPr="002C5D32">
        <w:rPr>
          <w:b/>
          <w:sz w:val="22"/>
          <w:szCs w:val="22"/>
        </w:rPr>
        <w:t>clarifying the call</w:t>
      </w:r>
      <w:r w:rsidR="000F34F9" w:rsidRPr="005448C5">
        <w:rPr>
          <w:sz w:val="22"/>
          <w:szCs w:val="22"/>
        </w:rPr>
        <w:t xml:space="preserve"> to ministry</w:t>
      </w:r>
    </w:p>
    <w:p w:rsidR="000E6503" w:rsidRDefault="000F34F9" w:rsidP="000E6503">
      <w:pPr>
        <w:pStyle w:val="Default"/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2C5D32">
        <w:rPr>
          <w:b/>
          <w:sz w:val="22"/>
          <w:szCs w:val="22"/>
        </w:rPr>
        <w:t xml:space="preserve">providing theological foundation </w:t>
      </w:r>
      <w:r w:rsidR="00D15247">
        <w:rPr>
          <w:b/>
          <w:sz w:val="22"/>
          <w:szCs w:val="22"/>
        </w:rPr>
        <w:t>as well as</w:t>
      </w:r>
      <w:r w:rsidRPr="002C5D32">
        <w:rPr>
          <w:b/>
          <w:sz w:val="22"/>
          <w:szCs w:val="22"/>
        </w:rPr>
        <w:t xml:space="preserve"> practical skills</w:t>
      </w:r>
      <w:r w:rsidRPr="005448C5">
        <w:rPr>
          <w:sz w:val="22"/>
          <w:szCs w:val="22"/>
        </w:rPr>
        <w:t xml:space="preserve"> for ministry</w:t>
      </w:r>
      <w:r w:rsidR="009C65A4">
        <w:rPr>
          <w:sz w:val="22"/>
          <w:szCs w:val="22"/>
        </w:rPr>
        <w:t xml:space="preserve"> in various settings</w:t>
      </w:r>
    </w:p>
    <w:p w:rsidR="009C65A4" w:rsidRPr="009C65A4" w:rsidRDefault="009C65A4" w:rsidP="009C65A4">
      <w:pPr>
        <w:pStyle w:val="Default"/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2C5D32">
        <w:rPr>
          <w:b/>
          <w:sz w:val="22"/>
          <w:szCs w:val="22"/>
        </w:rPr>
        <w:t>challenging clergy</w:t>
      </w:r>
      <w:r w:rsidRPr="005448C5">
        <w:rPr>
          <w:sz w:val="22"/>
          <w:szCs w:val="22"/>
        </w:rPr>
        <w:t xml:space="preserve"> to acknowledge the need to </w:t>
      </w:r>
      <w:r w:rsidRPr="002C5D32">
        <w:rPr>
          <w:b/>
          <w:sz w:val="22"/>
          <w:szCs w:val="22"/>
        </w:rPr>
        <w:t xml:space="preserve">cast </w:t>
      </w:r>
      <w:r>
        <w:rPr>
          <w:b/>
          <w:sz w:val="22"/>
          <w:szCs w:val="22"/>
        </w:rPr>
        <w:t>the</w:t>
      </w:r>
      <w:r w:rsidRPr="002C5D32">
        <w:rPr>
          <w:b/>
          <w:sz w:val="22"/>
          <w:szCs w:val="22"/>
        </w:rPr>
        <w:t xml:space="preserve"> vision</w:t>
      </w:r>
      <w:r>
        <w:rPr>
          <w:b/>
          <w:sz w:val="22"/>
          <w:szCs w:val="22"/>
        </w:rPr>
        <w:t xml:space="preserve">, </w:t>
      </w:r>
      <w:r w:rsidRPr="002C5D32">
        <w:rPr>
          <w:b/>
          <w:sz w:val="22"/>
          <w:szCs w:val="22"/>
        </w:rPr>
        <w:t xml:space="preserve"> set goals</w:t>
      </w:r>
      <w:r w:rsidRPr="005448C5">
        <w:rPr>
          <w:sz w:val="22"/>
          <w:szCs w:val="22"/>
        </w:rPr>
        <w:t xml:space="preserve">, and </w:t>
      </w:r>
      <w:r w:rsidRPr="002C5D32">
        <w:rPr>
          <w:b/>
          <w:sz w:val="22"/>
          <w:szCs w:val="22"/>
        </w:rPr>
        <w:t>lead</w:t>
      </w:r>
      <w:r w:rsidRPr="005448C5">
        <w:rPr>
          <w:sz w:val="22"/>
          <w:szCs w:val="22"/>
        </w:rPr>
        <w:t xml:space="preserve"> the </w:t>
      </w:r>
      <w:r>
        <w:rPr>
          <w:sz w:val="22"/>
          <w:szCs w:val="22"/>
        </w:rPr>
        <w:t>team</w:t>
      </w:r>
    </w:p>
    <w:p w:rsidR="000E6503" w:rsidRDefault="000F34F9" w:rsidP="000E6503">
      <w:pPr>
        <w:pStyle w:val="Default"/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2C5D32">
        <w:rPr>
          <w:b/>
          <w:sz w:val="22"/>
          <w:szCs w:val="22"/>
        </w:rPr>
        <w:t>inspiring laity</w:t>
      </w:r>
      <w:r w:rsidRPr="005448C5">
        <w:rPr>
          <w:sz w:val="22"/>
          <w:szCs w:val="22"/>
        </w:rPr>
        <w:t xml:space="preserve"> </w:t>
      </w:r>
      <w:r w:rsidRPr="00BC467F">
        <w:rPr>
          <w:b/>
          <w:sz w:val="22"/>
          <w:szCs w:val="22"/>
        </w:rPr>
        <w:t>to implement their gifts</w:t>
      </w:r>
      <w:r w:rsidRPr="005448C5">
        <w:rPr>
          <w:sz w:val="22"/>
          <w:szCs w:val="22"/>
        </w:rPr>
        <w:t xml:space="preserve"> </w:t>
      </w:r>
      <w:r w:rsidRPr="00BC467F">
        <w:rPr>
          <w:b/>
          <w:sz w:val="22"/>
          <w:szCs w:val="22"/>
        </w:rPr>
        <w:t>and talents</w:t>
      </w:r>
      <w:r w:rsidRPr="005448C5">
        <w:rPr>
          <w:sz w:val="22"/>
          <w:szCs w:val="22"/>
        </w:rPr>
        <w:t xml:space="preserve"> in the ministry </w:t>
      </w:r>
    </w:p>
    <w:p w:rsidR="009C65A4" w:rsidRDefault="009C65A4" w:rsidP="000E6503">
      <w:pPr>
        <w:pStyle w:val="Default"/>
        <w:spacing w:line="360" w:lineRule="auto"/>
        <w:rPr>
          <w:rFonts w:ascii="Monotype Corsiva" w:hAnsi="Monotype Corsiva" w:cs="Arial"/>
          <w:sz w:val="22"/>
          <w:szCs w:val="22"/>
          <w:lang w:val="en-US"/>
        </w:rPr>
      </w:pPr>
    </w:p>
    <w:p w:rsidR="000E6503" w:rsidRPr="00E52E8E" w:rsidRDefault="009C65A4" w:rsidP="000E6503">
      <w:pPr>
        <w:pStyle w:val="Default"/>
        <w:spacing w:line="360" w:lineRule="auto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 w:cs="Arial"/>
          <w:sz w:val="22"/>
          <w:szCs w:val="22"/>
          <w:lang w:val="en-US"/>
        </w:rPr>
        <w:t>And h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 xml:space="preserve">e said to them, “Therefore every </w:t>
      </w:r>
      <w:r>
        <w:rPr>
          <w:rFonts w:ascii="Monotype Corsiva" w:hAnsi="Monotype Corsiva" w:cs="Arial"/>
          <w:sz w:val="22"/>
          <w:szCs w:val="22"/>
          <w:lang w:val="en-US"/>
        </w:rPr>
        <w:t>scribe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 xml:space="preserve"> who has been </w:t>
      </w:r>
      <w:r>
        <w:rPr>
          <w:rFonts w:ascii="Monotype Corsiva" w:hAnsi="Monotype Corsiva" w:cs="Arial"/>
          <w:sz w:val="22"/>
          <w:szCs w:val="22"/>
          <w:lang w:val="en-US"/>
        </w:rPr>
        <w:t>trained for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 xml:space="preserve"> the kingdom of heaven is like the </w:t>
      </w:r>
      <w:r>
        <w:rPr>
          <w:rFonts w:ascii="Monotype Corsiva" w:hAnsi="Monotype Corsiva" w:cs="Arial"/>
          <w:sz w:val="22"/>
          <w:szCs w:val="22"/>
          <w:lang w:val="en-US"/>
        </w:rPr>
        <w:t>maste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>r of a house</w:t>
      </w:r>
      <w:r>
        <w:rPr>
          <w:rFonts w:ascii="Monotype Corsiva" w:hAnsi="Monotype Corsiva" w:cs="Arial"/>
          <w:sz w:val="22"/>
          <w:szCs w:val="22"/>
          <w:lang w:val="en-US"/>
        </w:rPr>
        <w:t>hold who brings out of his treas</w:t>
      </w:r>
      <w:bookmarkStart w:id="0" w:name="_GoBack"/>
      <w:bookmarkEnd w:id="0"/>
      <w:r>
        <w:rPr>
          <w:rFonts w:ascii="Monotype Corsiva" w:hAnsi="Monotype Corsiva" w:cs="Arial"/>
          <w:sz w:val="22"/>
          <w:szCs w:val="22"/>
          <w:lang w:val="en-US"/>
        </w:rPr>
        <w:t>ure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 xml:space="preserve"> </w:t>
      </w:r>
      <w:r>
        <w:rPr>
          <w:rFonts w:ascii="Monotype Corsiva" w:hAnsi="Monotype Corsiva" w:cs="Arial"/>
          <w:sz w:val="22"/>
          <w:szCs w:val="22"/>
          <w:lang w:val="en-US"/>
        </w:rPr>
        <w:t>what is new and what is</w:t>
      </w:r>
      <w:r w:rsidR="000E6503" w:rsidRPr="00E52E8E">
        <w:rPr>
          <w:rFonts w:ascii="Monotype Corsiva" w:hAnsi="Monotype Corsiva" w:cs="Arial"/>
          <w:sz w:val="22"/>
          <w:szCs w:val="22"/>
          <w:lang w:val="en-US"/>
        </w:rPr>
        <w:t xml:space="preserve"> old.”</w:t>
      </w:r>
      <w:r w:rsidR="00E52E8E" w:rsidRPr="00E52E8E">
        <w:rPr>
          <w:rFonts w:ascii="Monotype Corsiva" w:hAnsi="Monotype Corsiva" w:cs="Arial"/>
          <w:sz w:val="22"/>
          <w:szCs w:val="22"/>
          <w:lang w:val="en-US"/>
        </w:rPr>
        <w:t xml:space="preserve"> (Mt 13:52</w:t>
      </w:r>
      <w:r>
        <w:rPr>
          <w:rFonts w:ascii="Monotype Corsiva" w:hAnsi="Monotype Corsiva" w:cs="Arial"/>
          <w:sz w:val="22"/>
          <w:szCs w:val="22"/>
          <w:lang w:val="en-US"/>
        </w:rPr>
        <w:t>, NRSV</w:t>
      </w:r>
      <w:r w:rsidR="00E52E8E" w:rsidRPr="00E52E8E">
        <w:rPr>
          <w:rFonts w:ascii="Monotype Corsiva" w:hAnsi="Monotype Corsiva" w:cs="Arial"/>
          <w:sz w:val="22"/>
          <w:szCs w:val="22"/>
          <w:lang w:val="en-US"/>
        </w:rPr>
        <w:t>)</w:t>
      </w:r>
    </w:p>
    <w:sectPr w:rsidR="000E6503" w:rsidRPr="00E52E8E" w:rsidSect="002C5D32">
      <w:headerReference w:type="default" r:id="rId9"/>
      <w:pgSz w:w="11906" w:h="16838"/>
      <w:pgMar w:top="720" w:right="720" w:bottom="720" w:left="720" w:header="708" w:footer="708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4A" w:rsidRDefault="00A37F4A" w:rsidP="00953A39">
      <w:pPr>
        <w:spacing w:after="0" w:line="240" w:lineRule="auto"/>
      </w:pPr>
      <w:r>
        <w:separator/>
      </w:r>
    </w:p>
  </w:endnote>
  <w:endnote w:type="continuationSeparator" w:id="0">
    <w:p w:rsidR="00A37F4A" w:rsidRDefault="00A37F4A" w:rsidP="0095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4A" w:rsidRDefault="00A37F4A" w:rsidP="00953A39">
      <w:pPr>
        <w:spacing w:after="0" w:line="240" w:lineRule="auto"/>
      </w:pPr>
      <w:r>
        <w:separator/>
      </w:r>
    </w:p>
  </w:footnote>
  <w:footnote w:type="continuationSeparator" w:id="0">
    <w:p w:rsidR="00A37F4A" w:rsidRDefault="00A37F4A" w:rsidP="0095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A39" w:rsidRDefault="00953A39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765"/>
    <w:multiLevelType w:val="hybridMultilevel"/>
    <w:tmpl w:val="80E8C536"/>
    <w:lvl w:ilvl="0" w:tplc="413E6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E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65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27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389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C4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4A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3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07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433166"/>
    <w:multiLevelType w:val="hybridMultilevel"/>
    <w:tmpl w:val="AF225C42"/>
    <w:lvl w:ilvl="0" w:tplc="B2387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C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8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0A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C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A8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4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21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0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0473E6"/>
    <w:multiLevelType w:val="hybridMultilevel"/>
    <w:tmpl w:val="0F4AC92E"/>
    <w:lvl w:ilvl="0" w:tplc="8F1A6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E8D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89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84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65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EB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28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E1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E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856472"/>
    <w:multiLevelType w:val="hybridMultilevel"/>
    <w:tmpl w:val="5D5E7AC6"/>
    <w:lvl w:ilvl="0" w:tplc="78D04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E6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AA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8A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4A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CB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C2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2D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CF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74450D"/>
    <w:multiLevelType w:val="hybridMultilevel"/>
    <w:tmpl w:val="9FB2F4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725A7"/>
    <w:multiLevelType w:val="hybridMultilevel"/>
    <w:tmpl w:val="50C892CA"/>
    <w:lvl w:ilvl="0" w:tplc="C16A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A7B9A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C1A15"/>
    <w:multiLevelType w:val="hybridMultilevel"/>
    <w:tmpl w:val="7CBA612C"/>
    <w:lvl w:ilvl="0" w:tplc="6008A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0B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43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2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4E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6B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C5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0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5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930E63"/>
    <w:multiLevelType w:val="hybridMultilevel"/>
    <w:tmpl w:val="3C4CAB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4628E"/>
    <w:multiLevelType w:val="hybridMultilevel"/>
    <w:tmpl w:val="5268BCDE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EB0EA6"/>
    <w:multiLevelType w:val="hybridMultilevel"/>
    <w:tmpl w:val="63EA9EE4"/>
    <w:lvl w:ilvl="0" w:tplc="3C342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8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6F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A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386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03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C2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E8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D475BB"/>
    <w:multiLevelType w:val="hybridMultilevel"/>
    <w:tmpl w:val="C888A762"/>
    <w:lvl w:ilvl="0" w:tplc="F7540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08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2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44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8E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E1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ED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8F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4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285218C"/>
    <w:multiLevelType w:val="hybridMultilevel"/>
    <w:tmpl w:val="41FCCB88"/>
    <w:lvl w:ilvl="0" w:tplc="D01A0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E5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8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E2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4D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C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E4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2A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2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1109B2"/>
    <w:multiLevelType w:val="hybridMultilevel"/>
    <w:tmpl w:val="287C9288"/>
    <w:lvl w:ilvl="0" w:tplc="F3827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9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8B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3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83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27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6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2E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EB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38735C"/>
    <w:multiLevelType w:val="hybridMultilevel"/>
    <w:tmpl w:val="C474480E"/>
    <w:lvl w:ilvl="0" w:tplc="B4ACC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A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00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4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E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4B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0F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05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2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98F0FB8"/>
    <w:multiLevelType w:val="hybridMultilevel"/>
    <w:tmpl w:val="7246818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1811CB"/>
    <w:multiLevelType w:val="hybridMultilevel"/>
    <w:tmpl w:val="A1B2D00A"/>
    <w:lvl w:ilvl="0" w:tplc="9AE26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CD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80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C9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6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46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E9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C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A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722155"/>
    <w:multiLevelType w:val="hybridMultilevel"/>
    <w:tmpl w:val="E8FEE684"/>
    <w:lvl w:ilvl="0" w:tplc="E15A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83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8B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0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4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4A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E0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23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B1D284B"/>
    <w:multiLevelType w:val="hybridMultilevel"/>
    <w:tmpl w:val="F8825EB4"/>
    <w:lvl w:ilvl="0" w:tplc="A65A5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E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A8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A7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8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44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34B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4E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3B1819"/>
    <w:multiLevelType w:val="hybridMultilevel"/>
    <w:tmpl w:val="6BAC1BCC"/>
    <w:lvl w:ilvl="0" w:tplc="C3065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8D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ED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62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C5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0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C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86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431D27"/>
    <w:multiLevelType w:val="hybridMultilevel"/>
    <w:tmpl w:val="75D885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11CA"/>
    <w:multiLevelType w:val="hybridMultilevel"/>
    <w:tmpl w:val="5CE65DEE"/>
    <w:lvl w:ilvl="0" w:tplc="F38E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89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84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C3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4C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2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A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65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00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DB04E0C"/>
    <w:multiLevelType w:val="hybridMultilevel"/>
    <w:tmpl w:val="E750A0E4"/>
    <w:lvl w:ilvl="0" w:tplc="E2BE3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2D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AA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27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49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2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8A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64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EA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FD63236"/>
    <w:multiLevelType w:val="hybridMultilevel"/>
    <w:tmpl w:val="1242EC48"/>
    <w:lvl w:ilvl="0" w:tplc="05E68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E9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A1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6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84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6D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2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8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06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4AE7EE0"/>
    <w:multiLevelType w:val="hybridMultilevel"/>
    <w:tmpl w:val="7E32DB60"/>
    <w:lvl w:ilvl="0" w:tplc="C16A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86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A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24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A7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428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2D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4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2A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4BE76E4"/>
    <w:multiLevelType w:val="hybridMultilevel"/>
    <w:tmpl w:val="8F041B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21"/>
  </w:num>
  <w:num w:numId="5">
    <w:abstractNumId w:val="6"/>
  </w:num>
  <w:num w:numId="6">
    <w:abstractNumId w:val="3"/>
  </w:num>
  <w:num w:numId="7">
    <w:abstractNumId w:val="22"/>
  </w:num>
  <w:num w:numId="8">
    <w:abstractNumId w:val="9"/>
  </w:num>
  <w:num w:numId="9">
    <w:abstractNumId w:val="12"/>
  </w:num>
  <w:num w:numId="10">
    <w:abstractNumId w:val="23"/>
  </w:num>
  <w:num w:numId="11">
    <w:abstractNumId w:val="15"/>
  </w:num>
  <w:num w:numId="12">
    <w:abstractNumId w:val="1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  <w:num w:numId="18">
    <w:abstractNumId w:val="16"/>
  </w:num>
  <w:num w:numId="19">
    <w:abstractNumId w:val="13"/>
  </w:num>
  <w:num w:numId="20">
    <w:abstractNumId w:val="20"/>
  </w:num>
  <w:num w:numId="21">
    <w:abstractNumId w:val="17"/>
  </w:num>
  <w:num w:numId="22">
    <w:abstractNumId w:val="0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6BA"/>
    <w:rsid w:val="00047BB7"/>
    <w:rsid w:val="000551B9"/>
    <w:rsid w:val="00080AA8"/>
    <w:rsid w:val="000E6503"/>
    <w:rsid w:val="000F122A"/>
    <w:rsid w:val="000F34F9"/>
    <w:rsid w:val="00123AB2"/>
    <w:rsid w:val="00147B71"/>
    <w:rsid w:val="00152553"/>
    <w:rsid w:val="001914C1"/>
    <w:rsid w:val="001B24D2"/>
    <w:rsid w:val="001B3027"/>
    <w:rsid w:val="001E6694"/>
    <w:rsid w:val="00206A84"/>
    <w:rsid w:val="0022670D"/>
    <w:rsid w:val="00253951"/>
    <w:rsid w:val="002C5D32"/>
    <w:rsid w:val="00323056"/>
    <w:rsid w:val="00336CB4"/>
    <w:rsid w:val="0036049C"/>
    <w:rsid w:val="00450D19"/>
    <w:rsid w:val="004A59F5"/>
    <w:rsid w:val="005448C5"/>
    <w:rsid w:val="005B15DF"/>
    <w:rsid w:val="006606BA"/>
    <w:rsid w:val="006A1079"/>
    <w:rsid w:val="006A5212"/>
    <w:rsid w:val="006C29BC"/>
    <w:rsid w:val="006E62E6"/>
    <w:rsid w:val="00722DAA"/>
    <w:rsid w:val="00724655"/>
    <w:rsid w:val="00730545"/>
    <w:rsid w:val="00732A62"/>
    <w:rsid w:val="007B30E8"/>
    <w:rsid w:val="007D65D9"/>
    <w:rsid w:val="007F6055"/>
    <w:rsid w:val="00815ACE"/>
    <w:rsid w:val="00882E23"/>
    <w:rsid w:val="00935FBD"/>
    <w:rsid w:val="00953A39"/>
    <w:rsid w:val="00962888"/>
    <w:rsid w:val="00992008"/>
    <w:rsid w:val="00997E91"/>
    <w:rsid w:val="009A3E9E"/>
    <w:rsid w:val="009C3541"/>
    <w:rsid w:val="009C65A4"/>
    <w:rsid w:val="009F7F37"/>
    <w:rsid w:val="00A22321"/>
    <w:rsid w:val="00A37F4A"/>
    <w:rsid w:val="00A5216A"/>
    <w:rsid w:val="00A9057D"/>
    <w:rsid w:val="00B01022"/>
    <w:rsid w:val="00B57826"/>
    <w:rsid w:val="00BB2679"/>
    <w:rsid w:val="00BC467F"/>
    <w:rsid w:val="00C14777"/>
    <w:rsid w:val="00C44829"/>
    <w:rsid w:val="00C57D25"/>
    <w:rsid w:val="00C62F8A"/>
    <w:rsid w:val="00CC1203"/>
    <w:rsid w:val="00CF524E"/>
    <w:rsid w:val="00D15247"/>
    <w:rsid w:val="00DA3C0B"/>
    <w:rsid w:val="00DB02D4"/>
    <w:rsid w:val="00DB0DC4"/>
    <w:rsid w:val="00DD4D2D"/>
    <w:rsid w:val="00DE07B6"/>
    <w:rsid w:val="00DE167E"/>
    <w:rsid w:val="00E04CDA"/>
    <w:rsid w:val="00E42D0F"/>
    <w:rsid w:val="00E52E8E"/>
    <w:rsid w:val="00E93109"/>
    <w:rsid w:val="00EB3805"/>
    <w:rsid w:val="00EC52D8"/>
    <w:rsid w:val="00F36AFA"/>
    <w:rsid w:val="00FB4629"/>
  </w:rsids>
  <m:mathPr>
    <m:mathFont m:val="Century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2A"/>
  </w:style>
  <w:style w:type="paragraph" w:styleId="Heading1">
    <w:name w:val="heading 1"/>
    <w:basedOn w:val="Normal"/>
    <w:next w:val="Normal"/>
    <w:link w:val="Heading1Char"/>
    <w:uiPriority w:val="9"/>
    <w:qFormat/>
    <w:rsid w:val="00191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2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1B2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1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2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F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39"/>
  </w:style>
  <w:style w:type="paragraph" w:styleId="Footer">
    <w:name w:val="footer"/>
    <w:basedOn w:val="Normal"/>
    <w:link w:val="FooterChar"/>
    <w:uiPriority w:val="99"/>
    <w:unhideWhenUsed/>
    <w:rsid w:val="0095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39"/>
  </w:style>
  <w:style w:type="character" w:customStyle="1" w:styleId="Heading1Char">
    <w:name w:val="Heading 1 Char"/>
    <w:basedOn w:val="DefaultParagraphFont"/>
    <w:link w:val="Heading1"/>
    <w:uiPriority w:val="9"/>
    <w:rsid w:val="00191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2E6"/>
    <w:pPr>
      <w:spacing w:after="0" w:line="240" w:lineRule="auto"/>
      <w:ind w:firstLine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2E6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62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2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2A"/>
  </w:style>
  <w:style w:type="paragraph" w:styleId="Heading1">
    <w:name w:val="heading 1"/>
    <w:basedOn w:val="Normal"/>
    <w:next w:val="Normal"/>
    <w:link w:val="Heading1Char"/>
    <w:uiPriority w:val="9"/>
    <w:qFormat/>
    <w:rsid w:val="00191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2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F1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2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F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A39"/>
  </w:style>
  <w:style w:type="paragraph" w:styleId="Footer">
    <w:name w:val="footer"/>
    <w:basedOn w:val="Normal"/>
    <w:link w:val="FooterChar"/>
    <w:uiPriority w:val="99"/>
    <w:unhideWhenUsed/>
    <w:rsid w:val="0095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A39"/>
  </w:style>
  <w:style w:type="character" w:customStyle="1" w:styleId="Heading1Char">
    <w:name w:val="Heading 1 Char"/>
    <w:basedOn w:val="DefaultParagraphFont"/>
    <w:link w:val="Heading1"/>
    <w:uiPriority w:val="9"/>
    <w:rsid w:val="00191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2E6"/>
    <w:pPr>
      <w:spacing w:after="0" w:line="240" w:lineRule="auto"/>
      <w:ind w:firstLine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2E6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62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23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3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8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1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1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1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emkts.e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Stefanii Ferenczi</cp:lastModifiedBy>
  <cp:revision>2</cp:revision>
  <cp:lastPrinted>2015-11-05T14:33:00Z</cp:lastPrinted>
  <dcterms:created xsi:type="dcterms:W3CDTF">2015-12-07T18:29:00Z</dcterms:created>
  <dcterms:modified xsi:type="dcterms:W3CDTF">2015-12-07T18:29:00Z</dcterms:modified>
</cp:coreProperties>
</file>